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 качестве основной цели в области реализации права на образование детей с ограниченными возможностями здоровья и детьми-инвалидами в школе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Задачи:      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обеспечение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условий для реализации прав учащихся с ОВЗ и детьми-инвалидами на получение бесплатного образования;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организация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качественной коррекционно-реабилитационной работы с учащимися с различными формами отклонений в развитии;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сохранение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и укрепление здоровья учащихся с ОВЗ и детей-инвалидов на основе совершенствования образовательного процесса;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создание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благоприятного психолого-педагогического климата для реализации индивидуальных способностей учащихся с ОВЗ и детей-инвалидов;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расширение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материальной базы и ресурсного обеспечения школы для организации обучения детей с ОВЗ и детей-инвалидов;</w:t>
      </w:r>
    </w:p>
    <w:p w:rsidR="00E82514" w:rsidRPr="00E82514" w:rsidRDefault="00E82514" w:rsidP="00E825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совершенствование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системы кадрового обеспечения.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8"/>
          <w:szCs w:val="28"/>
          <w:shd w:val="clear" w:color="auto" w:fill="FAFAFA"/>
          <w:lang w:eastAsia="ru-RU"/>
        </w:rPr>
        <w:t>В школе созданы следующие условия для получения образования детьми с ограниченными возможностями здоровья и детьми - инвалидами: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специально оборудованных учебных кабинетах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Специально оборудованные учебные кабинеты отсутствуют.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 отсутствуют.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библиотеке(ах), приспособленных для использования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 МБОУ "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Подолешенская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СОШ" имеется библиотека с читальным залом, в том числе приспособленная для использования инвалидами и лицами с ограниченными возможностями </w:t>
      </w: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lastRenderedPageBreak/>
        <w:t>здоровья, имеется доступ к сети Интернет и возможность вывода необходимой информации на печатном носителе.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об объектах спорта, приспособленных для использования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Доступа к объектам спорта для инвалидов и лиц с ограниченными возможностями здоровья, передвигающихся на колясках, с нарушением опорно-двигательного аппарата - нет; для лиц с нарушениями слуха, с нарушениями зрения, с нарушениями умственного развития – доступ к объектам спорта не ограничен.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 отсутствуют.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об обеспечении беспрепятственного доступа в здания образовательной организации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 созданы специальные условия, в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т.ч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. доступ в здание образовательной организации инвалидов и лиц с ограниченными возможностями здоровья (далее - ОВЗ): имеется кнопка вызова персонала для оказания ситуационной помощи. На стеклянных дверях, во избежание травм, наклеен "Желтый круг" — предупредительный знак для слабовидящих людей.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специальных условиях питания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Доступ к школьной столовой для инвалидов и лиц с ограниченными возможностями здоровья, передвигающихся на колясках – </w:t>
      </w: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ограничен,  с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нарушением опорно-двигательного аппарата, для лиц с нарушениями слуха, с нарушениями зрения, с нарушениями умственного развития – не ограничен. Для обучающихся с ограниченными возможностями здоровья организовано двухразовое питание.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специальных условиях охраны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Специальные условия охраны здоровья отсутствуют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доступе к информационным системам и информационно-коммуникационным сетям, приспособленным для использовании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Доступ к информационным системам и информационно-коммуникационным сетям инвалидов по зрению и слуху, а также </w:t>
      </w: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lastRenderedPageBreak/>
        <w:t>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МБОУ «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Подолешенская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СОШ". На сайте школы функционирует кнопка "для слабовидящих".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Непосредственного доступа воспитанников к электронным образовательным ресурсам не предусмотрено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Для доступа обучающихся - инвалидов и лиц с ограниченными возможностями здоровья к цифровым образовательным ресурсам мы используем следующие порталы: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Единая коллекция Цифровых Образовательных Ресурсов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Коллекция включает в себя цифровые образовательные ресурсы, методические материалы, тематические коллекции, инструменты (программные средства), предназначенные для поддержки учебной деятельности и организации учебного процесса, что делает его более интересным и эффективным.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Единое окно доступа к образовательным ресурсам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Информационная система “Единое окно доступа к образовательным ресурсам” предоставляет свободный доступ к каталогу образовательных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интернет-ресурсов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Образовательные ресурсы сети Интернет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Каталог образовательных ресурсов сети Интернет для основного общего и среднего образования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Российский общеобразовательный портал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Всё для средней школы: материалы для уроков, для самообучения, учебники, справочники, олимпиадные задачи, решения и комментарии к ним, пособия, журналы, методические разработки учителей, подготовка к ЕГЭ и др.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Федеральный центр информационно-образовательных ресурсов (ФЦИОР)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hyperlink r:id="rId5" w:tgtFrame="_blank" w:history="1">
        <w:r w:rsidRPr="00E82514">
          <w:rPr>
            <w:rFonts w:ascii="Verdana" w:eastAsia="Times New Roman" w:hAnsi="Verdana" w:cs="Times New Roman"/>
            <w:b/>
            <w:bCs/>
            <w:color w:val="666666"/>
            <w:sz w:val="24"/>
            <w:szCs w:val="24"/>
            <w:shd w:val="clear" w:color="auto" w:fill="FAFAFA"/>
            <w:lang w:eastAsia="ru-RU"/>
          </w:rPr>
          <w:t>Электронное обучение и дистанционные технологии</w:t>
        </w:r>
      </w:hyperlink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lastRenderedPageBreak/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в МБОУ "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Подолешенская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СОШ" не имеется.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AFAFA"/>
          <w:lang w:eastAsia="ru-RU"/>
        </w:rPr>
        <w:br/>
      </w: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наличии условий для беспрепятственного доступа в общежитие, интернат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Общежития не предусмотрены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4"/>
          <w:szCs w:val="24"/>
          <w:shd w:val="clear" w:color="auto" w:fill="FAFAFA"/>
          <w:lang w:eastAsia="ru-RU"/>
        </w:rPr>
        <w:t>Сведения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Общежития не предусмотрены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AFAFA"/>
          <w:lang w:eastAsia="ru-RU"/>
        </w:rPr>
        <w:t>--------------------------------------------------------------------------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школа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реализует адаптированные программы основного общего образования для детей-инвалидов и детей с ограниченными возможностями здоровья;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прием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детей с ограниченными возможностями здоровья осуществляется на основании рекомендаций ПМПК;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 и инклюзивное образование;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вопросы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деятельности образовательного учреждения, касающиеся организации обучения и воспитания детей с ограниченными возможностями здоровья и детей-инвалидов регламентированы Уставом и локальными актами образовательного учреждения;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школе разработаны инструкции по предоставления государственной услуги в сфере образования для детей-инвалидов.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целях обеспечения освоения детьми с ограниченными возможностями здоровья и детей-инвалидов в полном объеме образовательных программ, а также коррекции недостатков их физического и (или) психического развития в школе работает социальный педагог;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соответствии с планом реализации приоритетного национального проекта РФ «Образование» и регионального проекта по организации инклюзивного обучения детей-инвалидов, а так же для эффективного включения детей-инвалидов в процесс инклюзивного обучения учителя проходят курсы повышения квалификации по вопросам организации интегрированного образования детей-инвалидов.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spellStart"/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тифлотехнические</w:t>
      </w:r>
      <w:proofErr w:type="spellEnd"/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средства, тактильные плитки, напольные метки, устройства для закрепления инвалидных колясок, поручни внутри помещений в образовательном учреждении отсутствуют.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lastRenderedPageBreak/>
        <w:t>в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школе созданы условия для организации горячего питания обучающихся, в том числе детей-инвалидов и детей с ограниченными возможностями здоровья.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особые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условия доступа к информационным системам и информационно-коммуникационным сетям для инвалидов и лиц с ограниченными возможностями здоровья могут быть предоставлены при работе с официальным сайтом МБОУ "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Подолешенская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СОШ" и с другими сайтами образовательной направленности, на которых существует версия для слабовидящих;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в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школе имеются мультимедийные средства, оргтехника, компьютерная техника, аудиотехника (акустические усилители и колонки), видеотехника. Специальные технические средства обучения (СТСО) коллективного и индивидуального пользования для детей-инвалидов и детей с ограниченными возможностями здоровья отсутствуют;</w:t>
      </w:r>
    </w:p>
    <w:p w:rsidR="00E82514" w:rsidRPr="00E82514" w:rsidRDefault="00E82514" w:rsidP="00E825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proofErr w:type="gram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при</w:t>
      </w:r>
      <w:proofErr w:type="gram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школе нет общежития, интерната, в том числе приспособленных для использования инвалидами и лицами с ограниченными возможностями здоровья.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 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8"/>
          <w:szCs w:val="28"/>
          <w:shd w:val="clear" w:color="auto" w:fill="FAFAFA"/>
          <w:lang w:eastAsia="ru-RU"/>
        </w:rPr>
        <w:t>Нормативные документы Федерального уровня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Письмо министерства образования и науки Российской Федерации от 11 марта 2016 г. № ВК-452/07 "О введении ФГОС ОВЗ".    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fldChar w:fldCharType="begin"/>
      </w: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instrText xml:space="preserve"> HYPERLINK "http://59313.edusite.ru/DswMedia/pismo_minobrnauki_rossii_ot_11_03_2016_n_vk-452_07.pdf" \t "_blank" </w:instrText>
      </w: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fldChar w:fldCharType="separate"/>
      </w:r>
      <w:r w:rsidRPr="00E82514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AFAFA"/>
          <w:lang w:eastAsia="ru-RU"/>
        </w:rPr>
        <w:t>Продробнее</w:t>
      </w:r>
      <w:proofErr w:type="spellEnd"/>
      <w:r w:rsidRPr="00E82514">
        <w:rPr>
          <w:rFonts w:ascii="Verdana" w:eastAsia="Times New Roman" w:hAnsi="Verdana" w:cs="Times New Roman"/>
          <w:b/>
          <w:bCs/>
          <w:color w:val="666666"/>
          <w:sz w:val="24"/>
          <w:szCs w:val="24"/>
          <w:shd w:val="clear" w:color="auto" w:fill="FAFAFA"/>
          <w:lang w:eastAsia="ru-RU"/>
        </w:rPr>
        <w:t>...</w:t>
      </w: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fldChar w:fldCharType="end"/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Федеральный закон от 01.12.2014 г. № 419-ФЗ"О внесении изменений в отдельные законодательные акты Российской Федерации по вопросам социальной защиты инвалидов в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связис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ратификацией Конвенции о правах инвалидов".    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begin"/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instrText xml:space="preserve"> HYPERLINK "http://www.consultant.ru/document/cons_doc_LAW_171577/" \t "_blank" </w:instrTex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separate"/>
      </w:r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Продробнее</w:t>
      </w:r>
      <w:proofErr w:type="spellEnd"/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...</w: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end"/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Постановление Главного государственного санитарного врача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РФот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10.07.2015 N 26 "Об утверждении СанПиН 2.4.2.3286-15"Санитарно-эпидемиологические требования к условиям и организации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обученияи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воспитания в организациях, осуществляющих образовательную деятельность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поадаптированным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основным общеобразовательным программам для обучающихся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сограниченными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возможностями здоровья".    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begin"/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instrText xml:space="preserve"> HYPERLINK "https://base.garant.ru/71164864/" </w:instrTex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separate"/>
      </w:r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Продробнее</w:t>
      </w:r>
      <w:proofErr w:type="spellEnd"/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...</w: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end"/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Приказ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Минобрнауки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России от 9 ноября 2015 г. № 1309 "Об утверждении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Порядкаобеспечения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условий доступности для инвалидов объектов и предоставляемых 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услугв</w:t>
      </w:r>
      <w:proofErr w:type="spellEnd"/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 xml:space="preserve"> сфере образования, а также оказания им при этом необходимой помощи".     </w:t>
      </w:r>
      <w:proofErr w:type="spellStart"/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begin"/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instrText xml:space="preserve"> HYPERLINK "https://legalacts.ru/doc/prikaz-minobrnauki-rossii-ot-09112015-n-1309/" </w:instrTex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separate"/>
      </w:r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Продробнее</w:t>
      </w:r>
      <w:proofErr w:type="spellEnd"/>
      <w:r w:rsidRPr="00E82514">
        <w:rPr>
          <w:rFonts w:ascii="Verdana" w:eastAsia="Times New Roman" w:hAnsi="Verdana" w:cs="Times New Roman"/>
          <w:b/>
          <w:bCs/>
          <w:color w:val="465479"/>
          <w:sz w:val="20"/>
          <w:szCs w:val="20"/>
          <w:shd w:val="clear" w:color="auto" w:fill="FAFAFA"/>
          <w:lang w:eastAsia="ru-RU"/>
        </w:rPr>
        <w:t>...</w:t>
      </w:r>
      <w:r w:rsidRPr="00E82514">
        <w:rPr>
          <w:rFonts w:ascii="Verdana" w:eastAsia="Times New Roman" w:hAnsi="Verdana" w:cs="Times New Roman"/>
          <w:b/>
          <w:bCs/>
          <w:color w:val="666666"/>
          <w:sz w:val="20"/>
          <w:szCs w:val="20"/>
          <w:shd w:val="clear" w:color="auto" w:fill="FAFAFA"/>
          <w:lang w:eastAsia="ru-RU"/>
        </w:rPr>
        <w:fldChar w:fldCharType="end"/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205F93"/>
          <w:sz w:val="28"/>
          <w:szCs w:val="28"/>
          <w:shd w:val="clear" w:color="auto" w:fill="FAFAFA"/>
          <w:lang w:eastAsia="ru-RU"/>
        </w:rPr>
        <w:t>Документы школьного уровня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AFAFA"/>
          <w:lang w:eastAsia="ru-RU"/>
        </w:rPr>
        <w:t>Паспорт доступности объекта социальной инфраструктуры (ОСИ).    </w:t>
      </w:r>
      <w:hyperlink r:id="rId6" w:tgtFrame="_blank" w:history="1">
        <w:r w:rsidRPr="00E82514">
          <w:rPr>
            <w:rFonts w:ascii="Verdana" w:eastAsia="Times New Roman" w:hAnsi="Verdana" w:cs="Times New Roman"/>
            <w:b/>
            <w:bCs/>
            <w:color w:val="465479"/>
            <w:sz w:val="24"/>
            <w:szCs w:val="24"/>
            <w:shd w:val="clear" w:color="auto" w:fill="FAFAFA"/>
            <w:lang w:eastAsia="ru-RU"/>
          </w:rPr>
          <w:t>Подробнее..</w:t>
        </w:r>
      </w:hyperlink>
    </w:p>
    <w:p w:rsidR="00E82514" w:rsidRPr="00E82514" w:rsidRDefault="00E82514" w:rsidP="00E825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lastRenderedPageBreak/>
        <w:t xml:space="preserve">Средства обучения и </w:t>
      </w:r>
      <w:proofErr w:type="gramStart"/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t>воспитания</w:t>
      </w:r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br/>
        <w:t>(</w:t>
      </w:r>
      <w:proofErr w:type="gramEnd"/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t>в том числе приспособленные для инвалидов и лиц с ОВЗ)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>• Печатные (учебники и учебные пособия, книги для чтения, хрестоматии, рабочие тетради, атласы, раздаточный материал и т.д.)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Аудиовизуальные (видеофильмы образовательные, учебные фильмы на цифровых носителях)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Наглядные плоскостные (плакаты, карты настенные, магнитные доски)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Демонстрационные (муляжи, макеты, стенды, модели демонстрационные)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Учебные приборы (компас, барометр, колбы, и т.д.)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• Тренажёры и спортивное оборудование (гимнастическое оборудование, спортивные снаряды, мячи и т.п.)</w:t>
      </w:r>
    </w:p>
    <w:p w:rsidR="00E82514" w:rsidRPr="00E82514" w:rsidRDefault="00E82514" w:rsidP="00E825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t>Питание обучающихся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>Питание учащихся происходит в собственной школьной столовой. Приготовление пищи производится квалифицированными работниками в соответствии с технологическими картами. Школьный пищеблок оборудован всем необходимым технологическим оборудованием. Все обучающиеся школы обеспечены бесплатным горячим завтраком. Предоставляется 2-х разовое бесплатное питание учащимся из многодетных семей и лицам с ОВЗ.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br/>
        <w:t>Более подробную информацию вы можете получить на странице </w:t>
      </w:r>
      <w:hyperlink r:id="rId7" w:history="1">
        <w:r w:rsidRPr="00E82514">
          <w:rPr>
            <w:rFonts w:ascii="Arial" w:eastAsia="Times New Roman" w:hAnsi="Arial" w:cs="Arial"/>
            <w:b/>
            <w:bCs/>
            <w:sz w:val="28"/>
            <w:szCs w:val="28"/>
            <w:shd w:val="clear" w:color="auto" w:fill="FAFAFA"/>
            <w:lang w:eastAsia="ru-RU"/>
          </w:rPr>
          <w:t>"Школьное питание" (перейти)</w:t>
        </w:r>
      </w:hyperlink>
    </w:p>
    <w:p w:rsidR="00E82514" w:rsidRPr="00E82514" w:rsidRDefault="00E82514" w:rsidP="00E825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t>Охрана здоровья обучающихся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В учреждении проводится ежедневная утренняя зарядка, физкультминутки на уроках. Осуществляется проветривание классов и обеззараживание воздуха </w:t>
      </w:r>
      <w:proofErr w:type="spellStart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>рециркуляторами</w:t>
      </w:r>
      <w:proofErr w:type="spellEnd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 в соответствии с графиком. Ежегодно проводятся медицинские осмотры обучающихся школы в соответствии с договором с </w:t>
      </w:r>
      <w:proofErr w:type="spellStart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>Прохоровской</w:t>
      </w:r>
      <w:proofErr w:type="spellEnd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 ЦРБ.</w:t>
      </w:r>
    </w:p>
    <w:p w:rsidR="00E82514" w:rsidRPr="00E82514" w:rsidRDefault="00E82514" w:rsidP="00E8251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AFAFA"/>
          <w:lang w:eastAsia="ru-RU"/>
        </w:rPr>
        <w:t>Доступ к информационным ресурсам</w:t>
      </w:r>
    </w:p>
    <w:p w:rsidR="00E82514" w:rsidRPr="00E82514" w:rsidRDefault="00E82514" w:rsidP="00E8251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 На всех </w:t>
      </w:r>
      <w:proofErr w:type="gramStart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>компьютерах ,</w:t>
      </w:r>
      <w:proofErr w:type="gramEnd"/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t xml:space="preserve"> подключенных к сети Интернет, установлена и настроена программа контентной фильтрации, обеспечивающая исключение доступа к ресурсам  Интернет, не </w:t>
      </w:r>
      <w:r w:rsidRPr="00E8251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AFAFA"/>
          <w:lang w:eastAsia="ru-RU"/>
        </w:rPr>
        <w:lastRenderedPageBreak/>
        <w:t>относящимся к образовательному процессу. Сайт образовательного учреждения имеет возможность увеличения шрифта для удобного чтения лицами с ОВЗ.</w:t>
      </w:r>
    </w:p>
    <w:p w:rsidR="00E82514" w:rsidRPr="00E82514" w:rsidRDefault="00E82514" w:rsidP="00E8251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AFAFA"/>
          <w:lang w:eastAsia="ru-RU"/>
        </w:rPr>
      </w:pPr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t>Наиболее востребованные образовательные ресурсы:</w:t>
      </w:r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8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Министерство образования и науки РФ</w:t>
        </w:r>
      </w:hyperlink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9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Портал информационной поддержки ЕГЭ</w:t>
        </w:r>
      </w:hyperlink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10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Всероссийская олимпиада школьников</w:t>
        </w:r>
      </w:hyperlink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11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Российский общеобразовательный портал</w:t>
        </w:r>
      </w:hyperlink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12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Федеральный институт педагогических измерений (ФИПИ)</w:t>
        </w:r>
      </w:hyperlink>
      <w:r w:rsidRPr="00E8251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AFAFA"/>
          <w:lang w:eastAsia="ru-RU"/>
        </w:rPr>
        <w:br/>
      </w:r>
      <w:hyperlink r:id="rId13" w:history="1">
        <w:r w:rsidRPr="00E82514">
          <w:rPr>
            <w:rFonts w:ascii="Arial" w:eastAsia="Times New Roman" w:hAnsi="Arial" w:cs="Arial"/>
            <w:b/>
            <w:bCs/>
            <w:color w:val="005FA9"/>
            <w:sz w:val="27"/>
            <w:szCs w:val="27"/>
            <w:shd w:val="clear" w:color="auto" w:fill="FAFAFA"/>
            <w:lang w:eastAsia="ru-RU"/>
          </w:rPr>
          <w:t>Федеральный центр тестирования</w:t>
        </w:r>
      </w:hyperlink>
    </w:p>
    <w:p w:rsidR="00653251" w:rsidRDefault="00653251">
      <w:bookmarkStart w:id="0" w:name="_GoBack"/>
      <w:bookmarkEnd w:id="0"/>
    </w:p>
    <w:sectPr w:rsidR="0065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363B"/>
    <w:multiLevelType w:val="multilevel"/>
    <w:tmpl w:val="6A9A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86067"/>
    <w:multiLevelType w:val="multilevel"/>
    <w:tmpl w:val="455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E3"/>
    <w:rsid w:val="00653251"/>
    <w:rsid w:val="008352E3"/>
    <w:rsid w:val="00E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4C36-A0A1-460C-B0B1-FC64065B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-luchki.narod.ru/pitanie_detei.html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olhi.edusite.ru/DswMedia/pasportosi.docx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hyperlink" Target="https://radkovkasosh.ru/index.php/svedeniya-ob-ooo/elektronnoe-obuchenie-i-distantsionnye-tekhnolog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8</dc:creator>
  <cp:keywords/>
  <dc:description/>
  <cp:lastModifiedBy>Евгений 8</cp:lastModifiedBy>
  <cp:revision>2</cp:revision>
  <dcterms:created xsi:type="dcterms:W3CDTF">2022-11-27T18:30:00Z</dcterms:created>
  <dcterms:modified xsi:type="dcterms:W3CDTF">2022-11-27T18:30:00Z</dcterms:modified>
</cp:coreProperties>
</file>